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1C3" w:rsidRDefault="00676AB6">
      <w:pPr>
        <w:jc w:val="center"/>
        <w:rPr>
          <w:rFonts w:ascii="Balthazar" w:eastAsia="Balthazar" w:hAnsi="Balthazar" w:cs="Balthazar"/>
          <w:b/>
          <w:sz w:val="32"/>
          <w:szCs w:val="32"/>
        </w:rPr>
      </w:pPr>
      <w:r>
        <w:rPr>
          <w:rFonts w:ascii="Balthazar" w:eastAsia="Balthazar" w:hAnsi="Balthazar" w:cs="Balthazar"/>
          <w:b/>
          <w:sz w:val="32"/>
          <w:szCs w:val="32"/>
        </w:rPr>
        <w:t>2022 MNJOA Conference Registration Form</w:t>
      </w:r>
    </w:p>
    <w:p w:rsidR="006241C3" w:rsidRDefault="006241C3">
      <w:pPr>
        <w:jc w:val="center"/>
        <w:rPr>
          <w:rFonts w:ascii="Balthazar" w:eastAsia="Balthazar" w:hAnsi="Balthazar" w:cs="Balthazar"/>
          <w:b/>
          <w:sz w:val="32"/>
          <w:szCs w:val="32"/>
        </w:rPr>
      </w:pPr>
    </w:p>
    <w:p w:rsidR="006241C3" w:rsidRDefault="00676AB6">
      <w:pPr>
        <w:pBdr>
          <w:bottom w:val="single" w:sz="12" w:space="1" w:color="000000"/>
        </w:pBdr>
        <w:rPr>
          <w:sz w:val="22"/>
          <w:szCs w:val="22"/>
        </w:rPr>
      </w:pPr>
      <w:r>
        <w:rPr>
          <w:sz w:val="22"/>
          <w:szCs w:val="22"/>
        </w:rPr>
        <w:t>The Minnesota Juvenile Officers Association has been in existence since 1955 and is dedicated to supporting police officers, social workers, probation officers, school administrators, and all those involved in the systematic approach of today’s youth and t</w:t>
      </w:r>
      <w:r>
        <w:rPr>
          <w:sz w:val="22"/>
          <w:szCs w:val="22"/>
        </w:rPr>
        <w:t>he Criminal Justice System.</w:t>
      </w:r>
    </w:p>
    <w:p w:rsidR="006241C3" w:rsidRDefault="006241C3">
      <w:pPr>
        <w:pBdr>
          <w:bottom w:val="single" w:sz="12" w:space="1" w:color="000000"/>
        </w:pBdr>
        <w:rPr>
          <w:sz w:val="22"/>
          <w:szCs w:val="22"/>
        </w:rPr>
      </w:pPr>
    </w:p>
    <w:p w:rsidR="006241C3" w:rsidRDefault="00676AB6">
      <w:pPr>
        <w:pBdr>
          <w:bottom w:val="single" w:sz="12" w:space="1" w:color="000000"/>
        </w:pBdr>
        <w:rPr>
          <w:sz w:val="22"/>
          <w:szCs w:val="22"/>
        </w:rPr>
      </w:pPr>
      <w:r>
        <w:rPr>
          <w:sz w:val="22"/>
          <w:szCs w:val="22"/>
        </w:rPr>
        <w:t>Holding true to tradition, our annual training conference maintains a high standard of quality training on topics of safety, best practices, and proactive measures pertinent to fostering the lives of today’s youth.</w:t>
      </w:r>
    </w:p>
    <w:p w:rsidR="006241C3" w:rsidRDefault="006241C3">
      <w:pPr>
        <w:pBdr>
          <w:bottom w:val="single" w:sz="12" w:space="1" w:color="000000"/>
        </w:pBdr>
        <w:rPr>
          <w:sz w:val="22"/>
          <w:szCs w:val="22"/>
        </w:rPr>
      </w:pPr>
    </w:p>
    <w:p w:rsidR="006241C3" w:rsidRDefault="00676AB6">
      <w:pPr>
        <w:pBdr>
          <w:bottom w:val="single" w:sz="12" w:space="1" w:color="000000"/>
        </w:pBdr>
        <w:rPr>
          <w:sz w:val="22"/>
          <w:szCs w:val="22"/>
        </w:rPr>
      </w:pPr>
      <w:r>
        <w:rPr>
          <w:sz w:val="22"/>
          <w:szCs w:val="22"/>
        </w:rPr>
        <w:t>This year’s</w:t>
      </w:r>
      <w:r>
        <w:rPr>
          <w:sz w:val="22"/>
          <w:szCs w:val="22"/>
        </w:rPr>
        <w:t xml:space="preserve"> conference will take place in Duluth, at the Holiday Inn &amp; Suites, on</w:t>
      </w:r>
      <w:r>
        <w:rPr>
          <w:b/>
          <w:sz w:val="22"/>
          <w:szCs w:val="22"/>
        </w:rPr>
        <w:t xml:space="preserve"> </w:t>
      </w:r>
      <w:r>
        <w:rPr>
          <w:b/>
          <w:color w:val="FF0000"/>
          <w:sz w:val="22"/>
          <w:szCs w:val="22"/>
        </w:rPr>
        <w:t>February 2-4, 2022</w:t>
      </w:r>
      <w:r>
        <w:rPr>
          <w:sz w:val="22"/>
          <w:szCs w:val="22"/>
        </w:rPr>
        <w:t>.  The conference will kick off with an early registration opportunity on Tuesday evening, February 1, 2022, from 1830-2000 hours.</w:t>
      </w:r>
    </w:p>
    <w:p w:rsidR="006241C3" w:rsidRDefault="006241C3">
      <w:pPr>
        <w:pBdr>
          <w:bottom w:val="single" w:sz="12" w:space="1" w:color="000000"/>
        </w:pBdr>
        <w:rPr>
          <w:sz w:val="22"/>
          <w:szCs w:val="22"/>
        </w:rPr>
      </w:pPr>
    </w:p>
    <w:p w:rsidR="006241C3" w:rsidRDefault="00676AB6">
      <w:pPr>
        <w:pBdr>
          <w:bottom w:val="single" w:sz="12" w:space="1" w:color="000000"/>
        </w:pBdr>
        <w:rPr>
          <w:sz w:val="22"/>
          <w:szCs w:val="22"/>
        </w:rPr>
      </w:pPr>
      <w:r>
        <w:rPr>
          <w:sz w:val="22"/>
          <w:szCs w:val="22"/>
        </w:rPr>
        <w:t>We are pleased to announce that our</w:t>
      </w:r>
      <w:r>
        <w:rPr>
          <w:sz w:val="22"/>
          <w:szCs w:val="22"/>
        </w:rPr>
        <w:t xml:space="preserve"> keynote speakers will be Jermaine Galloway presenting “The Tall Cop Says No”.  Kent Williams will be presenting on officer wellness and suicide prevention.  Jeffrey Nelson, Joe </w:t>
      </w:r>
      <w:proofErr w:type="spellStart"/>
      <w:r>
        <w:rPr>
          <w:sz w:val="22"/>
          <w:szCs w:val="22"/>
        </w:rPr>
        <w:t>Welsch</w:t>
      </w:r>
      <w:proofErr w:type="spellEnd"/>
      <w:r>
        <w:rPr>
          <w:sz w:val="22"/>
          <w:szCs w:val="22"/>
        </w:rPr>
        <w:t xml:space="preserve"> and Jon Hauser will present the Jaymie </w:t>
      </w:r>
      <w:proofErr w:type="spellStart"/>
      <w:r>
        <w:rPr>
          <w:sz w:val="22"/>
          <w:szCs w:val="22"/>
        </w:rPr>
        <w:t>Closs</w:t>
      </w:r>
      <w:proofErr w:type="spellEnd"/>
      <w:r>
        <w:rPr>
          <w:sz w:val="22"/>
          <w:szCs w:val="22"/>
        </w:rPr>
        <w:t xml:space="preserve"> case study.  Pete </w:t>
      </w:r>
      <w:proofErr w:type="spellStart"/>
      <w:r>
        <w:rPr>
          <w:sz w:val="22"/>
          <w:szCs w:val="22"/>
        </w:rPr>
        <w:t>Orput</w:t>
      </w:r>
      <w:proofErr w:type="spellEnd"/>
      <w:r>
        <w:rPr>
          <w:sz w:val="22"/>
          <w:szCs w:val="22"/>
        </w:rPr>
        <w:t xml:space="preserve"> an</w:t>
      </w:r>
      <w:r>
        <w:rPr>
          <w:sz w:val="22"/>
          <w:szCs w:val="22"/>
        </w:rPr>
        <w:t xml:space="preserve">d Tony </w:t>
      </w:r>
      <w:proofErr w:type="spellStart"/>
      <w:r>
        <w:rPr>
          <w:sz w:val="22"/>
          <w:szCs w:val="22"/>
        </w:rPr>
        <w:t>Zdroik</w:t>
      </w:r>
      <w:proofErr w:type="spellEnd"/>
      <w:r>
        <w:rPr>
          <w:sz w:val="22"/>
          <w:szCs w:val="22"/>
        </w:rPr>
        <w:t xml:space="preserve"> will be returning to our conference with an update on juvenile laws.  Closing the conference will be a presentation by Officer Arik Matson and his healing journey,</w:t>
      </w:r>
    </w:p>
    <w:p w:rsidR="006241C3" w:rsidRDefault="006241C3">
      <w:pPr>
        <w:pBdr>
          <w:bottom w:val="single" w:sz="12" w:space="1" w:color="000000"/>
        </w:pBdr>
        <w:rPr>
          <w:sz w:val="24"/>
          <w:szCs w:val="24"/>
        </w:rPr>
      </w:pPr>
    </w:p>
    <w:p w:rsidR="006241C3" w:rsidRDefault="00676AB6">
      <w:pPr>
        <w:pBdr>
          <w:bottom w:val="single" w:sz="12" w:space="1" w:color="000000"/>
        </w:pBdr>
        <w:rPr>
          <w:b/>
          <w:color w:val="FF0000"/>
          <w:sz w:val="26"/>
          <w:szCs w:val="26"/>
        </w:rPr>
      </w:pPr>
      <w:r>
        <w:rPr>
          <w:sz w:val="22"/>
          <w:szCs w:val="22"/>
        </w:rPr>
        <w:t>This year MNJOA is excited to offer a free 1-day L.E.A.D. training, to be hel</w:t>
      </w:r>
      <w:r>
        <w:rPr>
          <w:sz w:val="22"/>
          <w:szCs w:val="22"/>
        </w:rPr>
        <w:t xml:space="preserve">d on Tuesday, February 1, 2022, from 0800-1600 hours.  For information, check out our website.  To register, contact L.E.A.D. at (609) 259-2500 or visit their website at  </w:t>
      </w:r>
      <w:hyperlink r:id="rId7">
        <w:r>
          <w:rPr>
            <w:color w:val="1155CC"/>
            <w:sz w:val="22"/>
            <w:szCs w:val="22"/>
            <w:u w:val="single"/>
          </w:rPr>
          <w:t>https://ww</w:t>
        </w:r>
        <w:r>
          <w:rPr>
            <w:color w:val="1155CC"/>
            <w:sz w:val="22"/>
            <w:szCs w:val="22"/>
            <w:u w:val="single"/>
          </w:rPr>
          <w:t>w.leadrugs.org/events/catagory/morth-central/</w:t>
        </w:r>
      </w:hyperlink>
      <w:r>
        <w:rPr>
          <w:sz w:val="22"/>
          <w:szCs w:val="22"/>
        </w:rPr>
        <w:t xml:space="preserve">.  The cost of this training is included in your annual membership fee.    </w:t>
      </w:r>
    </w:p>
    <w:p w:rsidR="006241C3" w:rsidRDefault="00676AB6">
      <w:pPr>
        <w:pBdr>
          <w:bottom w:val="single" w:sz="12" w:space="1" w:color="000000"/>
        </w:pBdr>
        <w:rPr>
          <w:b/>
          <w:sz w:val="22"/>
          <w:szCs w:val="22"/>
        </w:rPr>
      </w:pPr>
      <w:r>
        <w:rPr>
          <w:b/>
          <w:sz w:val="22"/>
          <w:szCs w:val="22"/>
        </w:rPr>
        <w:t>**************************************************************************************************</w:t>
      </w:r>
    </w:p>
    <w:p w:rsidR="006241C3" w:rsidRDefault="00676AB6">
      <w:pPr>
        <w:pBdr>
          <w:bottom w:val="single" w:sz="12" w:space="1" w:color="000000"/>
        </w:pBdr>
        <w:jc w:val="center"/>
        <w:rPr>
          <w:b/>
          <w:sz w:val="22"/>
          <w:szCs w:val="22"/>
        </w:rPr>
      </w:pPr>
      <w:r>
        <w:rPr>
          <w:b/>
          <w:sz w:val="22"/>
          <w:szCs w:val="22"/>
          <w:u w:val="single"/>
        </w:rPr>
        <w:t>CONFERENCE REGISTRATION</w:t>
      </w:r>
      <w:r>
        <w:rPr>
          <w:b/>
          <w:sz w:val="22"/>
          <w:szCs w:val="22"/>
        </w:rPr>
        <w:t xml:space="preserve"> </w:t>
      </w:r>
    </w:p>
    <w:p w:rsidR="006241C3" w:rsidRDefault="00676AB6">
      <w:pPr>
        <w:pBdr>
          <w:bottom w:val="single" w:sz="12" w:space="1" w:color="000000"/>
        </w:pBdr>
        <w:rPr>
          <w:b/>
          <w:sz w:val="24"/>
          <w:szCs w:val="24"/>
        </w:rPr>
      </w:pPr>
      <w:r>
        <w:rPr>
          <w:sz w:val="22"/>
          <w:szCs w:val="22"/>
        </w:rPr>
        <w:t>Name/Title:</w:t>
      </w:r>
      <w:r>
        <w:rPr>
          <w:b/>
          <w:sz w:val="22"/>
          <w:szCs w:val="22"/>
        </w:rPr>
        <w:t xml:space="preserve">  _______________________________________________________________________________________    </w:t>
      </w:r>
      <w:r>
        <w:rPr>
          <w:b/>
          <w:sz w:val="24"/>
          <w:szCs w:val="24"/>
        </w:rPr>
        <w:t xml:space="preserve">                               </w:t>
      </w:r>
    </w:p>
    <w:p w:rsidR="006241C3" w:rsidRDefault="00676AB6">
      <w:pPr>
        <w:pBdr>
          <w:bottom w:val="single" w:sz="12" w:space="1" w:color="000000"/>
        </w:pBdr>
        <w:rPr>
          <w:b/>
          <w:sz w:val="22"/>
          <w:szCs w:val="22"/>
        </w:rPr>
      </w:pPr>
      <w:r>
        <w:rPr>
          <w:b/>
          <w:sz w:val="22"/>
          <w:szCs w:val="22"/>
        </w:rPr>
        <w:t xml:space="preserve">                                                                                 </w:t>
      </w:r>
    </w:p>
    <w:p w:rsidR="006241C3" w:rsidRDefault="00676AB6">
      <w:pPr>
        <w:pBdr>
          <w:bottom w:val="single" w:sz="12" w:space="1" w:color="000000"/>
        </w:pBdr>
        <w:rPr>
          <w:b/>
          <w:sz w:val="22"/>
          <w:szCs w:val="22"/>
        </w:rPr>
      </w:pPr>
      <w:r>
        <w:rPr>
          <w:sz w:val="22"/>
          <w:szCs w:val="22"/>
        </w:rPr>
        <w:t>Agency &amp; Address:</w:t>
      </w:r>
      <w:r>
        <w:rPr>
          <w:b/>
          <w:sz w:val="22"/>
          <w:szCs w:val="22"/>
        </w:rPr>
        <w:t xml:space="preserve">  ______________________________</w:t>
      </w:r>
      <w:r>
        <w:rPr>
          <w:b/>
          <w:sz w:val="22"/>
          <w:szCs w:val="22"/>
        </w:rPr>
        <w:t xml:space="preserve">__________________________________________________ </w:t>
      </w:r>
      <w:r>
        <w:rPr>
          <w:b/>
          <w:sz w:val="22"/>
          <w:szCs w:val="22"/>
        </w:rPr>
        <w:tab/>
      </w:r>
      <w:r>
        <w:rPr>
          <w:b/>
          <w:sz w:val="22"/>
          <w:szCs w:val="22"/>
        </w:rPr>
        <w:tab/>
      </w:r>
      <w:r>
        <w:rPr>
          <w:b/>
          <w:sz w:val="22"/>
          <w:szCs w:val="22"/>
        </w:rPr>
        <w:tab/>
        <w:t xml:space="preserve">                                 __________________________________________________________________________________________________</w:t>
      </w:r>
      <w:r>
        <w:rPr>
          <w:b/>
          <w:sz w:val="22"/>
          <w:szCs w:val="22"/>
        </w:rPr>
        <w:tab/>
      </w:r>
      <w:r>
        <w:rPr>
          <w:b/>
          <w:sz w:val="22"/>
          <w:szCs w:val="22"/>
        </w:rPr>
        <w:tab/>
      </w:r>
      <w:r>
        <w:rPr>
          <w:b/>
          <w:sz w:val="22"/>
          <w:szCs w:val="22"/>
        </w:rPr>
        <w:tab/>
        <w:t xml:space="preserve">                                                             </w:t>
      </w:r>
    </w:p>
    <w:p w:rsidR="006241C3" w:rsidRDefault="00676AB6">
      <w:pPr>
        <w:pBdr>
          <w:bottom w:val="single" w:sz="12" w:space="1" w:color="000000"/>
        </w:pBdr>
        <w:rPr>
          <w:b/>
          <w:sz w:val="22"/>
          <w:szCs w:val="22"/>
        </w:rPr>
      </w:pPr>
      <w:r>
        <w:rPr>
          <w:sz w:val="22"/>
          <w:szCs w:val="22"/>
        </w:rPr>
        <w:t xml:space="preserve">Email </w:t>
      </w:r>
      <w:r>
        <w:rPr>
          <w:sz w:val="22"/>
          <w:szCs w:val="22"/>
        </w:rPr>
        <w:t>Address:</w:t>
      </w:r>
      <w:r>
        <w:rPr>
          <w:b/>
          <w:sz w:val="22"/>
          <w:szCs w:val="22"/>
        </w:rPr>
        <w:t xml:space="preserve">  ____________________________________________________________________________________</w:t>
      </w:r>
    </w:p>
    <w:p w:rsidR="006241C3" w:rsidRDefault="006241C3">
      <w:pPr>
        <w:pBdr>
          <w:bottom w:val="single" w:sz="12" w:space="1" w:color="000000"/>
        </w:pBdr>
        <w:rPr>
          <w:b/>
          <w:sz w:val="22"/>
          <w:szCs w:val="22"/>
        </w:rPr>
      </w:pPr>
    </w:p>
    <w:p w:rsidR="006241C3" w:rsidRDefault="00676AB6">
      <w:pPr>
        <w:pBdr>
          <w:bottom w:val="single" w:sz="12" w:space="1" w:color="000000"/>
        </w:pBdr>
        <w:rPr>
          <w:b/>
          <w:sz w:val="22"/>
          <w:szCs w:val="22"/>
        </w:rPr>
      </w:pPr>
      <w:r>
        <w:rPr>
          <w:sz w:val="22"/>
          <w:szCs w:val="22"/>
        </w:rPr>
        <w:t>Telephone Number:</w:t>
      </w:r>
      <w:r>
        <w:rPr>
          <w:b/>
          <w:sz w:val="22"/>
          <w:szCs w:val="22"/>
        </w:rPr>
        <w:t xml:space="preserve"> _________________________________________________________________________________                                                             </w:t>
      </w:r>
      <w:r>
        <w:rPr>
          <w:b/>
          <w:sz w:val="22"/>
          <w:szCs w:val="22"/>
        </w:rPr>
        <w:t xml:space="preserve">                                         </w:t>
      </w:r>
    </w:p>
    <w:p w:rsidR="006241C3" w:rsidRDefault="00676AB6">
      <w:pPr>
        <w:pBdr>
          <w:bottom w:val="single" w:sz="12" w:space="1" w:color="000000"/>
        </w:pBdr>
        <w:jc w:val="center"/>
        <w:rPr>
          <w:b/>
          <w:sz w:val="22"/>
          <w:szCs w:val="22"/>
          <w:u w:val="single"/>
        </w:rPr>
      </w:pPr>
      <w:r>
        <w:rPr>
          <w:b/>
          <w:sz w:val="22"/>
          <w:szCs w:val="22"/>
          <w:u w:val="single"/>
        </w:rPr>
        <w:t>REGISTRATION OPTIONS</w:t>
      </w:r>
    </w:p>
    <w:p w:rsidR="006241C3" w:rsidRDefault="006241C3">
      <w:pPr>
        <w:pBdr>
          <w:bottom w:val="single" w:sz="12" w:space="1" w:color="000000"/>
        </w:pBdr>
        <w:jc w:val="center"/>
        <w:rPr>
          <w:b/>
          <w:sz w:val="22"/>
          <w:szCs w:val="22"/>
          <w:u w:val="single"/>
        </w:rPr>
      </w:pPr>
    </w:p>
    <w:p w:rsidR="006241C3" w:rsidRDefault="00676AB6">
      <w:pPr>
        <w:pBdr>
          <w:bottom w:val="single" w:sz="12" w:space="1" w:color="000000"/>
        </w:pBdr>
        <w:rPr>
          <w:sz w:val="22"/>
          <w:szCs w:val="22"/>
        </w:rPr>
      </w:pPr>
      <w:r>
        <w:rPr>
          <w:b/>
          <w:sz w:val="22"/>
          <w:szCs w:val="22"/>
        </w:rPr>
        <w:t xml:space="preserve">__________    </w:t>
      </w:r>
      <w:r>
        <w:rPr>
          <w:sz w:val="22"/>
          <w:szCs w:val="22"/>
        </w:rPr>
        <w:t xml:space="preserve">MNJOA Conference (Membership </w:t>
      </w:r>
      <w:proofErr w:type="gramStart"/>
      <w:r>
        <w:rPr>
          <w:sz w:val="22"/>
          <w:szCs w:val="22"/>
        </w:rPr>
        <w:t xml:space="preserve">Included)   </w:t>
      </w:r>
      <w:proofErr w:type="gramEnd"/>
      <w:r>
        <w:rPr>
          <w:sz w:val="22"/>
          <w:szCs w:val="22"/>
        </w:rPr>
        <w:t xml:space="preserve"> $275.00               </w:t>
      </w:r>
      <w:r>
        <w:rPr>
          <w:b/>
          <w:sz w:val="22"/>
          <w:szCs w:val="22"/>
        </w:rPr>
        <w:t xml:space="preserve">__________    </w:t>
      </w:r>
      <w:r>
        <w:rPr>
          <w:sz w:val="22"/>
          <w:szCs w:val="22"/>
        </w:rPr>
        <w:t>Membership Only    $25.00</w:t>
      </w:r>
    </w:p>
    <w:p w:rsidR="006241C3" w:rsidRDefault="006241C3">
      <w:pPr>
        <w:pBdr>
          <w:bottom w:val="single" w:sz="12" w:space="1" w:color="000000"/>
        </w:pBdr>
        <w:rPr>
          <w:b/>
          <w:sz w:val="22"/>
          <w:szCs w:val="22"/>
        </w:rPr>
      </w:pPr>
    </w:p>
    <w:p w:rsidR="006241C3" w:rsidRDefault="00676AB6">
      <w:pPr>
        <w:pBdr>
          <w:bottom w:val="single" w:sz="12" w:space="1" w:color="000000"/>
        </w:pBdr>
        <w:jc w:val="center"/>
        <w:rPr>
          <w:b/>
          <w:sz w:val="24"/>
          <w:szCs w:val="24"/>
          <w:u w:val="single"/>
        </w:rPr>
      </w:pPr>
      <w:r>
        <w:rPr>
          <w:b/>
          <w:sz w:val="24"/>
          <w:szCs w:val="24"/>
          <w:u w:val="single"/>
        </w:rPr>
        <w:t>PAYMENT OPTIONS</w:t>
      </w:r>
    </w:p>
    <w:p w:rsidR="006241C3" w:rsidRDefault="006241C3">
      <w:pPr>
        <w:pBdr>
          <w:bottom w:val="single" w:sz="12" w:space="1" w:color="000000"/>
        </w:pBdr>
        <w:rPr>
          <w:b/>
          <w:sz w:val="22"/>
          <w:szCs w:val="22"/>
        </w:rPr>
      </w:pPr>
    </w:p>
    <w:p w:rsidR="006241C3" w:rsidRDefault="00676AB6">
      <w:pPr>
        <w:pBdr>
          <w:bottom w:val="single" w:sz="12" w:space="1" w:color="000000"/>
        </w:pBdr>
        <w:rPr>
          <w:b/>
          <w:sz w:val="22"/>
          <w:szCs w:val="22"/>
        </w:rPr>
      </w:pPr>
      <w:proofErr w:type="gramStart"/>
      <w:r>
        <w:rPr>
          <w:sz w:val="22"/>
          <w:szCs w:val="22"/>
        </w:rPr>
        <w:t>Check</w:t>
      </w:r>
      <w:r>
        <w:rPr>
          <w:b/>
          <w:sz w:val="22"/>
          <w:szCs w:val="22"/>
        </w:rPr>
        <w:t xml:space="preserve">  _</w:t>
      </w:r>
      <w:proofErr w:type="gramEnd"/>
      <w:r>
        <w:rPr>
          <w:b/>
          <w:sz w:val="22"/>
          <w:szCs w:val="22"/>
        </w:rPr>
        <w:t xml:space="preserve">___________  </w:t>
      </w:r>
      <w:r>
        <w:rPr>
          <w:sz w:val="22"/>
          <w:szCs w:val="22"/>
        </w:rPr>
        <w:t>Purchase Order</w:t>
      </w:r>
      <w:r>
        <w:rPr>
          <w:b/>
          <w:sz w:val="22"/>
          <w:szCs w:val="22"/>
        </w:rPr>
        <w:t xml:space="preserve"> ____________  </w:t>
      </w:r>
      <w:r>
        <w:rPr>
          <w:sz w:val="22"/>
          <w:szCs w:val="22"/>
        </w:rPr>
        <w:t xml:space="preserve">C/C No. </w:t>
      </w:r>
      <w:r>
        <w:rPr>
          <w:b/>
          <w:sz w:val="22"/>
          <w:szCs w:val="22"/>
        </w:rPr>
        <w:t xml:space="preserve"> _____________________________________________</w:t>
      </w:r>
    </w:p>
    <w:p w:rsidR="006241C3" w:rsidRDefault="006241C3">
      <w:pPr>
        <w:pBdr>
          <w:bottom w:val="single" w:sz="12" w:space="1" w:color="000000"/>
        </w:pBdr>
        <w:rPr>
          <w:b/>
          <w:sz w:val="22"/>
          <w:szCs w:val="22"/>
        </w:rPr>
      </w:pPr>
    </w:p>
    <w:p w:rsidR="006241C3" w:rsidRDefault="00676AB6">
      <w:pPr>
        <w:pBdr>
          <w:bottom w:val="single" w:sz="12" w:space="1" w:color="000000"/>
        </w:pBdr>
        <w:rPr>
          <w:b/>
          <w:sz w:val="22"/>
          <w:szCs w:val="22"/>
        </w:rPr>
      </w:pPr>
      <w:proofErr w:type="gramStart"/>
      <w:r>
        <w:rPr>
          <w:sz w:val="22"/>
          <w:szCs w:val="22"/>
        </w:rPr>
        <w:t xml:space="preserve">CVV  </w:t>
      </w:r>
      <w:r>
        <w:rPr>
          <w:b/>
          <w:sz w:val="22"/>
          <w:szCs w:val="22"/>
        </w:rPr>
        <w:t>_</w:t>
      </w:r>
      <w:proofErr w:type="gramEnd"/>
      <w:r>
        <w:rPr>
          <w:b/>
          <w:sz w:val="22"/>
          <w:szCs w:val="22"/>
        </w:rPr>
        <w:t xml:space="preserve">_____   </w:t>
      </w:r>
      <w:r>
        <w:rPr>
          <w:sz w:val="22"/>
          <w:szCs w:val="22"/>
        </w:rPr>
        <w:t xml:space="preserve">Exp. Date </w:t>
      </w:r>
      <w:r>
        <w:rPr>
          <w:b/>
          <w:sz w:val="22"/>
          <w:szCs w:val="22"/>
        </w:rPr>
        <w:t xml:space="preserve"> ________   </w:t>
      </w:r>
      <w:r>
        <w:rPr>
          <w:sz w:val="22"/>
          <w:szCs w:val="22"/>
        </w:rPr>
        <w:t>Zip Code</w:t>
      </w:r>
      <w:r>
        <w:rPr>
          <w:b/>
          <w:sz w:val="22"/>
          <w:szCs w:val="22"/>
        </w:rPr>
        <w:t xml:space="preserve">________ </w:t>
      </w:r>
      <w:r>
        <w:rPr>
          <w:sz w:val="22"/>
          <w:szCs w:val="22"/>
        </w:rPr>
        <w:t xml:space="preserve"> Signature</w:t>
      </w:r>
      <w:r>
        <w:rPr>
          <w:b/>
          <w:sz w:val="22"/>
          <w:szCs w:val="22"/>
        </w:rPr>
        <w:t xml:space="preserve">  _________________________________________</w:t>
      </w:r>
    </w:p>
    <w:p w:rsidR="006241C3" w:rsidRDefault="006241C3">
      <w:pPr>
        <w:pBdr>
          <w:bottom w:val="single" w:sz="12" w:space="1" w:color="000000"/>
        </w:pBdr>
        <w:rPr>
          <w:b/>
          <w:sz w:val="22"/>
          <w:szCs w:val="22"/>
        </w:rPr>
      </w:pPr>
    </w:p>
    <w:p w:rsidR="006241C3" w:rsidRDefault="00676AB6">
      <w:pPr>
        <w:pBdr>
          <w:bottom w:val="single" w:sz="12" w:space="1" w:color="000000"/>
        </w:pBdr>
        <w:jc w:val="center"/>
        <w:rPr>
          <w:b/>
          <w:sz w:val="22"/>
          <w:szCs w:val="22"/>
        </w:rPr>
      </w:pPr>
      <w:r>
        <w:rPr>
          <w:b/>
          <w:sz w:val="22"/>
          <w:szCs w:val="22"/>
        </w:rPr>
        <w:t xml:space="preserve">Mail To:  Suzanne </w:t>
      </w:r>
      <w:proofErr w:type="spellStart"/>
      <w:r>
        <w:rPr>
          <w:b/>
          <w:sz w:val="22"/>
          <w:szCs w:val="22"/>
        </w:rPr>
        <w:t>Dau</w:t>
      </w:r>
      <w:proofErr w:type="spellEnd"/>
      <w:r>
        <w:rPr>
          <w:b/>
          <w:sz w:val="22"/>
          <w:szCs w:val="22"/>
        </w:rPr>
        <w:t>, Conference Planner</w:t>
      </w:r>
    </w:p>
    <w:p w:rsidR="006241C3" w:rsidRDefault="00676AB6">
      <w:pPr>
        <w:pBdr>
          <w:bottom w:val="single" w:sz="12" w:space="1" w:color="000000"/>
        </w:pBdr>
        <w:jc w:val="center"/>
        <w:rPr>
          <w:sz w:val="24"/>
          <w:szCs w:val="24"/>
        </w:rPr>
      </w:pPr>
      <w:r>
        <w:rPr>
          <w:b/>
          <w:sz w:val="22"/>
          <w:szCs w:val="22"/>
        </w:rPr>
        <w:t xml:space="preserve">                5201 S. Summerfield Place, Sioux Falls, SD  </w:t>
      </w:r>
      <w:proofErr w:type="gramStart"/>
      <w:r>
        <w:rPr>
          <w:b/>
          <w:sz w:val="22"/>
          <w:szCs w:val="22"/>
        </w:rPr>
        <w:t>57</w:t>
      </w:r>
      <w:r w:rsidR="00FF32AE">
        <w:rPr>
          <w:b/>
          <w:sz w:val="22"/>
          <w:szCs w:val="22"/>
        </w:rPr>
        <w:t>108</w:t>
      </w:r>
      <w:bookmarkStart w:id="0" w:name="_GoBack"/>
      <w:bookmarkEnd w:id="0"/>
      <w:r>
        <w:rPr>
          <w:b/>
          <w:sz w:val="22"/>
          <w:szCs w:val="22"/>
        </w:rPr>
        <w:t xml:space="preserve">  Email</w:t>
      </w:r>
      <w:proofErr w:type="gramEnd"/>
      <w:r>
        <w:rPr>
          <w:b/>
          <w:sz w:val="22"/>
          <w:szCs w:val="22"/>
        </w:rPr>
        <w:t xml:space="preserve">: </w:t>
      </w:r>
      <w:hyperlink r:id="rId8">
        <w:r>
          <w:rPr>
            <w:b/>
            <w:color w:val="1155CC"/>
            <w:sz w:val="22"/>
            <w:szCs w:val="22"/>
            <w:u w:val="single"/>
          </w:rPr>
          <w:t>Suz@mnjoa.org</w:t>
        </w:r>
      </w:hyperlink>
      <w:r>
        <w:rPr>
          <w:b/>
          <w:sz w:val="22"/>
          <w:szCs w:val="22"/>
        </w:rPr>
        <w:t xml:space="preserve">  (651) 249-5619 </w:t>
      </w:r>
      <w:r>
        <w:rPr>
          <w:b/>
          <w:sz w:val="22"/>
          <w:szCs w:val="22"/>
        </w:rPr>
        <w:tab/>
      </w:r>
      <w:r>
        <w:rPr>
          <w:b/>
          <w:sz w:val="22"/>
          <w:szCs w:val="22"/>
        </w:rPr>
        <w:tab/>
      </w:r>
    </w:p>
    <w:sectPr w:rsidR="006241C3">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B6" w:rsidRDefault="00676AB6">
      <w:r>
        <w:separator/>
      </w:r>
    </w:p>
  </w:endnote>
  <w:endnote w:type="continuationSeparator" w:id="0">
    <w:p w:rsidR="00676AB6" w:rsidRDefault="0067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lthaz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B6" w:rsidRDefault="00676AB6">
      <w:r>
        <w:separator/>
      </w:r>
    </w:p>
  </w:footnote>
  <w:footnote w:type="continuationSeparator" w:id="0">
    <w:p w:rsidR="00676AB6" w:rsidRDefault="00676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1C3" w:rsidRDefault="00676AB6">
    <w:pPr>
      <w:pBdr>
        <w:top w:val="nil"/>
        <w:left w:val="nil"/>
        <w:bottom w:val="nil"/>
        <w:right w:val="nil"/>
        <w:between w:val="nil"/>
      </w:pBdr>
      <w:tabs>
        <w:tab w:val="center" w:pos="4680"/>
        <w:tab w:val="right" w:pos="9360"/>
      </w:tabs>
    </w:pPr>
    <w:r>
      <w:rPr>
        <w:noProof/>
      </w:rPr>
      <w:drawing>
        <wp:inline distT="0" distB="0" distL="0" distR="0">
          <wp:extent cx="1036320" cy="1042670"/>
          <wp:effectExtent l="0" t="0" r="0" b="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6320" cy="1042670"/>
                  </a:xfrm>
                  <a:prstGeom prst="rect">
                    <a:avLst/>
                  </a:prstGeom>
                  <a:ln/>
                </pic:spPr>
              </pic:pic>
            </a:graphicData>
          </a:graphic>
        </wp:inline>
      </w:drawing>
    </w:r>
    <w: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1422400</wp:posOffset>
              </wp:positionH>
              <wp:positionV relativeFrom="paragraph">
                <wp:posOffset>-88899</wp:posOffset>
              </wp:positionV>
              <wp:extent cx="5086350" cy="714375"/>
              <wp:effectExtent l="0" t="0" r="0" b="0"/>
              <wp:wrapNone/>
              <wp:docPr id="308" name="Rectangle 308"/>
              <wp:cNvGraphicFramePr/>
              <a:graphic xmlns:a="http://schemas.openxmlformats.org/drawingml/2006/main">
                <a:graphicData uri="http://schemas.microsoft.com/office/word/2010/wordprocessingShape">
                  <wps:wsp>
                    <wps:cNvSpPr/>
                    <wps:spPr>
                      <a:xfrm>
                        <a:off x="2807588" y="3427575"/>
                        <a:ext cx="5076825" cy="704850"/>
                      </a:xfrm>
                      <a:prstGeom prst="rect">
                        <a:avLst/>
                      </a:prstGeom>
                      <a:solidFill>
                        <a:srgbClr val="FFFFFF"/>
                      </a:solidFill>
                      <a:ln>
                        <a:noFill/>
                      </a:ln>
                    </wps:spPr>
                    <wps:txbx>
                      <w:txbxContent>
                        <w:p w:rsidR="006241C3" w:rsidRDefault="00676AB6">
                          <w:pPr>
                            <w:jc w:val="center"/>
                            <w:textDirection w:val="btLr"/>
                          </w:pPr>
                          <w:r>
                            <w:rPr>
                              <w:rFonts w:ascii="Balthazar" w:eastAsia="Balthazar" w:hAnsi="Balthazar" w:cs="Balthazar"/>
                              <w:b/>
                              <w:sz w:val="32"/>
                            </w:rPr>
                            <w:t xml:space="preserve">MINNESOTA JUVENILE OFFICERS </w:t>
                          </w:r>
                        </w:p>
                        <w:p w:rsidR="006241C3" w:rsidRDefault="00676AB6">
                          <w:pPr>
                            <w:jc w:val="center"/>
                            <w:textDirection w:val="btLr"/>
                          </w:pPr>
                          <w:r>
                            <w:rPr>
                              <w:rFonts w:ascii="Balthazar" w:eastAsia="Balthazar" w:hAnsi="Balthazar" w:cs="Balthazar"/>
                              <w:b/>
                              <w:sz w:val="32"/>
                            </w:rPr>
                            <w:t>ASSOCIATION</w:t>
                          </w:r>
                        </w:p>
                        <w:p w:rsidR="006241C3" w:rsidRDefault="00676AB6">
                          <w:pPr>
                            <w:jc w:val="center"/>
                            <w:textDirection w:val="btLr"/>
                          </w:pPr>
                          <w:r>
                            <w:rPr>
                              <w:rFonts w:ascii="Calibri" w:eastAsia="Calibri" w:hAnsi="Calibri" w:cs="Calibri"/>
                              <w:color w:val="FF0000"/>
                              <w:sz w:val="22"/>
                            </w:rPr>
                            <w:t>www.mnjoa.org</w:t>
                          </w:r>
                        </w:p>
                        <w:p w:rsidR="006241C3" w:rsidRDefault="00676AB6">
                          <w:pPr>
                            <w:jc w:val="center"/>
                            <w:textDirection w:val="btLr"/>
                          </w:pPr>
                          <w:r>
                            <w:rPr>
                              <w:rFonts w:ascii="Calibri" w:eastAsia="Calibri" w:hAnsi="Calibri" w:cs="Calibri"/>
                              <w:sz w:val="22"/>
                            </w:rPr>
                            <w:t> </w:t>
                          </w:r>
                        </w:p>
                        <w:p w:rsidR="006241C3" w:rsidRDefault="006241C3">
                          <w:pPr>
                            <w:jc w:val="center"/>
                            <w:textDirection w:val="btLr"/>
                          </w:pPr>
                        </w:p>
                        <w:p w:rsidR="006241C3" w:rsidRDefault="006241C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1422400</wp:posOffset>
              </wp:positionH>
              <wp:positionV relativeFrom="paragraph">
                <wp:posOffset>-88899</wp:posOffset>
              </wp:positionV>
              <wp:extent cx="5086350" cy="714375"/>
              <wp:effectExtent b="0" l="0" r="0" t="0"/>
              <wp:wrapNone/>
              <wp:docPr id="308"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086350" cy="7143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1358900</wp:posOffset>
              </wp:positionH>
              <wp:positionV relativeFrom="paragraph">
                <wp:posOffset>622300</wp:posOffset>
              </wp:positionV>
              <wp:extent cx="5248275" cy="466725"/>
              <wp:effectExtent l="0" t="0" r="0" b="0"/>
              <wp:wrapNone/>
              <wp:docPr id="309" name="Rectangle 309"/>
              <wp:cNvGraphicFramePr/>
              <a:graphic xmlns:a="http://schemas.openxmlformats.org/drawingml/2006/main">
                <a:graphicData uri="http://schemas.microsoft.com/office/word/2010/wordprocessingShape">
                  <wps:wsp>
                    <wps:cNvSpPr/>
                    <wps:spPr>
                      <a:xfrm>
                        <a:off x="2726625" y="3551400"/>
                        <a:ext cx="5238750" cy="457200"/>
                      </a:xfrm>
                      <a:prstGeom prst="rect">
                        <a:avLst/>
                      </a:prstGeom>
                      <a:solidFill>
                        <a:srgbClr val="17365D"/>
                      </a:solidFill>
                      <a:ln w="9525" cap="flat" cmpd="sng">
                        <a:solidFill>
                          <a:srgbClr val="000000"/>
                        </a:solidFill>
                        <a:prstDash val="solid"/>
                        <a:miter lim="800000"/>
                        <a:headEnd type="none" w="sm" len="sm"/>
                        <a:tailEnd type="none" w="sm" len="sm"/>
                      </a:ln>
                    </wps:spPr>
                    <wps:txbx>
                      <w:txbxContent>
                        <w:p w:rsidR="006241C3" w:rsidRDefault="00676AB6">
                          <w:pPr>
                            <w:jc w:val="center"/>
                            <w:textDirection w:val="btLr"/>
                          </w:pPr>
                          <w:r>
                            <w:rPr>
                              <w:rFonts w:ascii="Balthazar" w:eastAsia="Balthazar" w:hAnsi="Balthazar" w:cs="Balthazar"/>
                              <w:b/>
                              <w:color w:val="FFFFFF"/>
                              <w:sz w:val="22"/>
                            </w:rPr>
                            <w:t>Invested in youth today for a brighter tomorrow</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622300</wp:posOffset>
              </wp:positionV>
              <wp:extent cx="5248275" cy="466725"/>
              <wp:effectExtent b="0" l="0" r="0" t="0"/>
              <wp:wrapNone/>
              <wp:docPr id="30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248275" cy="466725"/>
                      </a:xfrm>
                      <a:prstGeom prst="rect"/>
                      <a:ln/>
                    </pic:spPr>
                  </pic:pic>
                </a:graphicData>
              </a:graphic>
            </wp:anchor>
          </w:drawing>
        </mc:Fallback>
      </mc:AlternateContent>
    </w:r>
  </w:p>
  <w:p w:rsidR="006241C3" w:rsidRDefault="006241C3">
    <w:pPr>
      <w:pBdr>
        <w:top w:val="nil"/>
        <w:left w:val="nil"/>
        <w:bottom w:val="nil"/>
        <w:right w:val="nil"/>
        <w:between w:val="nil"/>
      </w:pBdr>
      <w:tabs>
        <w:tab w:val="center" w:pos="468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1C3"/>
    <w:rsid w:val="006241C3"/>
    <w:rsid w:val="00676AB6"/>
    <w:rsid w:val="00FF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955F"/>
  <w15:docId w15:val="{1D6648F9-0A0A-484A-936D-B20001FC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230"/>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soorganizationname2">
    <w:name w:val="msoorganizationname2"/>
    <w:rsid w:val="00946230"/>
    <w:pPr>
      <w:jc w:val="center"/>
    </w:pPr>
    <w:rPr>
      <w:rFonts w:ascii="Garamond" w:hAnsi="Garamond"/>
      <w:b/>
      <w:bCs/>
      <w:smallCaps/>
      <w:color w:val="FFFFFF"/>
      <w:spacing w:val="55"/>
      <w:kern w:val="28"/>
    </w:rPr>
  </w:style>
  <w:style w:type="paragraph" w:customStyle="1" w:styleId="msoaddress">
    <w:name w:val="msoaddress"/>
    <w:rsid w:val="00946230"/>
    <w:pPr>
      <w:spacing w:line="300" w:lineRule="auto"/>
      <w:jc w:val="center"/>
    </w:pPr>
    <w:rPr>
      <w:rFonts w:ascii="Gill Sans MT" w:hAnsi="Gill Sans MT"/>
      <w:color w:val="000000"/>
      <w:kern w:val="28"/>
      <w:sz w:val="14"/>
      <w:szCs w:val="14"/>
    </w:rPr>
  </w:style>
  <w:style w:type="character" w:styleId="Hyperlink">
    <w:name w:val="Hyperlink"/>
    <w:basedOn w:val="DefaultParagraphFont"/>
    <w:uiPriority w:val="99"/>
    <w:unhideWhenUsed/>
    <w:rsid w:val="00187C94"/>
    <w:rPr>
      <w:color w:val="0000FF" w:themeColor="hyperlink"/>
      <w:u w:val="single"/>
    </w:rPr>
  </w:style>
  <w:style w:type="paragraph" w:styleId="Header">
    <w:name w:val="header"/>
    <w:basedOn w:val="Normal"/>
    <w:link w:val="HeaderChar"/>
    <w:uiPriority w:val="99"/>
    <w:unhideWhenUsed/>
    <w:rsid w:val="00CF5FFE"/>
    <w:pPr>
      <w:tabs>
        <w:tab w:val="center" w:pos="4680"/>
        <w:tab w:val="right" w:pos="9360"/>
      </w:tabs>
    </w:pPr>
  </w:style>
  <w:style w:type="character" w:customStyle="1" w:styleId="HeaderChar">
    <w:name w:val="Header Char"/>
    <w:basedOn w:val="DefaultParagraphFont"/>
    <w:link w:val="Header"/>
    <w:uiPriority w:val="99"/>
    <w:rsid w:val="00CF5FFE"/>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CF5FFE"/>
    <w:pPr>
      <w:tabs>
        <w:tab w:val="center" w:pos="4680"/>
        <w:tab w:val="right" w:pos="9360"/>
      </w:tabs>
    </w:pPr>
  </w:style>
  <w:style w:type="character" w:customStyle="1" w:styleId="FooterChar">
    <w:name w:val="Footer Char"/>
    <w:basedOn w:val="DefaultParagraphFont"/>
    <w:link w:val="Footer"/>
    <w:uiPriority w:val="99"/>
    <w:rsid w:val="00CF5FFE"/>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CF5FFE"/>
    <w:rPr>
      <w:rFonts w:ascii="Tahoma" w:hAnsi="Tahoma" w:cs="Tahoma"/>
      <w:sz w:val="16"/>
      <w:szCs w:val="16"/>
    </w:rPr>
  </w:style>
  <w:style w:type="character" w:customStyle="1" w:styleId="BalloonTextChar">
    <w:name w:val="Balloon Text Char"/>
    <w:basedOn w:val="DefaultParagraphFont"/>
    <w:link w:val="BalloonText"/>
    <w:uiPriority w:val="99"/>
    <w:semiHidden/>
    <w:rsid w:val="00CF5FFE"/>
    <w:rPr>
      <w:rFonts w:ascii="Tahoma" w:eastAsia="Times New Roman" w:hAnsi="Tahoma" w:cs="Tahoma"/>
      <w:color w:val="000000"/>
      <w:kern w:val="28"/>
      <w:sz w:val="16"/>
      <w:szCs w:val="16"/>
    </w:rPr>
  </w:style>
  <w:style w:type="paragraph" w:styleId="ListParagraph">
    <w:name w:val="List Paragraph"/>
    <w:basedOn w:val="Normal"/>
    <w:uiPriority w:val="34"/>
    <w:qFormat/>
    <w:rsid w:val="006917B6"/>
    <w:pPr>
      <w:ind w:left="720"/>
      <w:contextualSpacing/>
    </w:pPr>
  </w:style>
  <w:style w:type="character" w:styleId="PlaceholderText">
    <w:name w:val="Placeholder Text"/>
    <w:basedOn w:val="DefaultParagraphFont"/>
    <w:uiPriority w:val="99"/>
    <w:semiHidden/>
    <w:rsid w:val="00AF402F"/>
    <w:rPr>
      <w:color w:val="808080"/>
    </w:rPr>
  </w:style>
  <w:style w:type="table" w:styleId="TableGrid">
    <w:name w:val="Table Grid"/>
    <w:basedOn w:val="TableNormal"/>
    <w:uiPriority w:val="59"/>
    <w:rsid w:val="005B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z@mnjoa.org" TargetMode="External"/><Relationship Id="rId3" Type="http://schemas.openxmlformats.org/officeDocument/2006/relationships/settings" Target="settings.xml"/><Relationship Id="rId7" Type="http://schemas.openxmlformats.org/officeDocument/2006/relationships/hyperlink" Target="https://www.leadrugs.org/events/catagory/morth-centr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HSPURxhTijSteyWonFxgKOgg+w==">AMUW2mXAE+PbtUjKDHw43iF+jSN725f4B9pllCIwtbAyme/8+xZ0/MT6GtN69mi6+1cDsGZmJmx4xh7w1lCgvN9aIqQTSTxVVFw9RsrlF61fkUw62lQ0WCY=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T. Thompson</dc:creator>
  <cp:lastModifiedBy>Tom Strese</cp:lastModifiedBy>
  <cp:revision>2</cp:revision>
  <dcterms:created xsi:type="dcterms:W3CDTF">2021-10-24T20:49:00Z</dcterms:created>
  <dcterms:modified xsi:type="dcterms:W3CDTF">2021-10-24T20:49:00Z</dcterms:modified>
</cp:coreProperties>
</file>